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97" w:rsidRDefault="00920E97">
      <w:pPr>
        <w:pStyle w:val="Normalny1"/>
      </w:pPr>
    </w:p>
    <w:p w:rsidR="00E2343F" w:rsidRPr="00E2343F" w:rsidRDefault="00E2343F" w:rsidP="00E2343F">
      <w:pPr>
        <w:pStyle w:val="n2-font-01bc15309706658425e9be00da6f9252-paragraph"/>
        <w:jc w:val="center"/>
        <w:rPr>
          <w:sz w:val="28"/>
        </w:rPr>
      </w:pPr>
      <w:r w:rsidRPr="00E2343F">
        <w:rPr>
          <w:sz w:val="28"/>
        </w:rPr>
        <w:t>PROJEKT</w:t>
      </w:r>
    </w:p>
    <w:p w:rsidR="00E2343F" w:rsidRPr="00E2343F" w:rsidRDefault="00E2343F" w:rsidP="00E2343F">
      <w:pPr>
        <w:pStyle w:val="n2-font-01bc15309706658425e9be00da6f9252-paragraph"/>
        <w:jc w:val="center"/>
        <w:rPr>
          <w:sz w:val="28"/>
        </w:rPr>
      </w:pPr>
      <w:r w:rsidRPr="00E2343F">
        <w:rPr>
          <w:b/>
          <w:bCs/>
          <w:sz w:val="28"/>
        </w:rPr>
        <w:t>Asystent ucznia</w:t>
      </w:r>
      <w:r w:rsidRPr="00E2343F">
        <w:rPr>
          <w:b/>
          <w:bCs/>
          <w:sz w:val="28"/>
        </w:rPr>
        <w:br/>
        <w:t>o specjalnych potrzebach</w:t>
      </w:r>
      <w:r w:rsidRPr="00E2343F">
        <w:rPr>
          <w:b/>
          <w:bCs/>
          <w:sz w:val="28"/>
        </w:rPr>
        <w:br/>
        <w:t>edukacyjnych</w:t>
      </w:r>
    </w:p>
    <w:p w:rsidR="006F265A" w:rsidRDefault="006F265A" w:rsidP="006F265A">
      <w:pPr>
        <w:pStyle w:val="Nagwek2"/>
      </w:pPr>
      <w:r>
        <w:t xml:space="preserve">O projekcie </w:t>
      </w:r>
    </w:p>
    <w:p w:rsidR="006F265A" w:rsidRDefault="006F265A" w:rsidP="006F265A">
      <w:pPr>
        <w:pStyle w:val="NormalnyWeb"/>
      </w:pPr>
      <w:r>
        <w:t xml:space="preserve">Projekt “Asystent ucznia o specjalnych potrzebach edukacyjnych- pilotaż” ma na celu opracowanie standardów usług asystenckich. W ramach projektu organy prowadzące szkoły i przedszkola ze wszystkich 16 województw mogą pozyskać granty na sfinansowanie zatrudnienia łącznie 640 ASPE. Informacje o konkursach znajdą Państwo w części </w:t>
      </w:r>
      <w:r>
        <w:rPr>
          <w:rStyle w:val="Pogrubienie"/>
        </w:rPr>
        <w:t>Konkursy grantowe.</w:t>
      </w:r>
    </w:p>
    <w:p w:rsidR="006F265A" w:rsidRDefault="006F265A" w:rsidP="006F265A">
      <w:pPr>
        <w:pStyle w:val="NormalnyWeb"/>
      </w:pPr>
      <w:r>
        <w:t>Zebrane w trakcie projektu doświadczenia i przeprowadzone badania zostaną użyte do:</w:t>
      </w:r>
    </w:p>
    <w:p w:rsidR="006F265A" w:rsidRDefault="006F265A" w:rsidP="006F265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przygotowania założeń prawnych oraz opisu kwalifikacji „asystenta ucznia ze specjalnymi potrzebami edukacyjnymi, w tym z niepełnosprawnościami” [ w skrócie ASPE]</w:t>
      </w:r>
    </w:p>
    <w:p w:rsidR="006F265A" w:rsidRDefault="006F265A" w:rsidP="006F265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wprowadzenia opisu kwalifikacji ASPE do Zintegrowanego Systemu Kwalifikacji,</w:t>
      </w:r>
    </w:p>
    <w:p w:rsidR="006F265A" w:rsidRDefault="006F265A" w:rsidP="006F265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opracowania zasady finansowania i organizacji pracy ASPE</w:t>
      </w:r>
    </w:p>
    <w:p w:rsidR="006F265A" w:rsidRDefault="006F265A" w:rsidP="006F265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opracowania programu i scenariuszy szkoleń dla asystentów i kadry szkół zatrudniających ASPE</w:t>
      </w:r>
    </w:p>
    <w:p w:rsidR="006F265A" w:rsidRDefault="006F265A" w:rsidP="006F265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przygotowania pierwszej grupy 640 ASPE do pracy z dziećmi i młodzieżą</w:t>
      </w:r>
    </w:p>
    <w:p w:rsidR="006F265A" w:rsidRDefault="006F265A" w:rsidP="006F265A">
      <w:pPr>
        <w:pStyle w:val="NormalnyWeb"/>
      </w:pPr>
      <w:r>
        <w:t xml:space="preserve"> Okres realizacji </w:t>
      </w:r>
      <w:r>
        <w:t>projektu w naszej szkole 01.09.2022 roku do 23.06</w:t>
      </w:r>
      <w:r>
        <w:t>.2023 roku.</w:t>
      </w:r>
    </w:p>
    <w:p w:rsidR="006F265A" w:rsidRDefault="006F265A" w:rsidP="006F265A">
      <w:pPr>
        <w:pStyle w:val="NormalnyWeb"/>
      </w:pPr>
      <w:r>
        <w:t>Projekt realizowany jest w ramach Programu Operacyjnego Wiedza Edukacja Rozwój 2014-2020, Oś Priorytetowa 2 Efektywne polityki publiczne dla rynku pracy, gospodarki i edukacji, Działanie 2.10. Wysoka jakość systemu oświaty</w:t>
      </w:r>
    </w:p>
    <w:p w:rsidR="006F265A" w:rsidRDefault="006F265A" w:rsidP="006F265A">
      <w:pPr>
        <w:pStyle w:val="NormalnyWeb"/>
      </w:pPr>
    </w:p>
    <w:p w:rsidR="006F265A" w:rsidRDefault="006F265A" w:rsidP="006F265A">
      <w:pPr>
        <w:pStyle w:val="NormalnyWeb"/>
      </w:pPr>
      <w:r>
        <w:rPr>
          <w:rStyle w:val="Pogrubienie"/>
        </w:rPr>
        <w:t>PARTNERSTWO REALIZUJĄCE PROJEKT</w:t>
      </w:r>
    </w:p>
    <w:p w:rsidR="006F265A" w:rsidRDefault="006F265A" w:rsidP="006F265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Fundacja Edukacyjna ODITK</w:t>
      </w:r>
    </w:p>
    <w:p w:rsidR="006F265A" w:rsidRDefault="006F265A" w:rsidP="006F265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Fundacja Fundusz Współpracy</w:t>
      </w:r>
    </w:p>
    <w:p w:rsidR="006F265A" w:rsidRDefault="006F265A" w:rsidP="006F265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Stowarzyszenie Sztuka Włączania</w:t>
      </w:r>
    </w:p>
    <w:p w:rsidR="006F265A" w:rsidRDefault="006F265A" w:rsidP="006F265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Uniwersytet Warmińsko-Mazurski w Olsztynie</w:t>
      </w:r>
    </w:p>
    <w:p w:rsidR="00920E97" w:rsidRDefault="006F265A" w:rsidP="00E2343F">
      <w:pPr>
        <w:pStyle w:val="NormalnyWeb"/>
      </w:pPr>
      <w:r>
        <w:t> </w:t>
      </w:r>
      <w:bookmarkStart w:id="0" w:name="_GoBack"/>
      <w:bookmarkEnd w:id="0"/>
    </w:p>
    <w:sectPr w:rsidR="00920E97" w:rsidSect="00920E97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709" w:rsidRDefault="004D6709" w:rsidP="00920E97">
      <w:pPr>
        <w:spacing w:line="240" w:lineRule="auto"/>
      </w:pPr>
      <w:r>
        <w:separator/>
      </w:r>
    </w:p>
  </w:endnote>
  <w:endnote w:type="continuationSeparator" w:id="0">
    <w:p w:rsidR="004D6709" w:rsidRDefault="004D6709" w:rsidP="00920E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E97" w:rsidRDefault="00780E85">
    <w:pPr>
      <w:pStyle w:val="Normalny1"/>
      <w:rPr>
        <w:color w:val="0000FF"/>
      </w:rPr>
    </w:pPr>
    <w:r>
      <w:rPr>
        <w:noProof/>
      </w:rPr>
      <w:drawing>
        <wp:inline distT="114300" distB="114300" distL="114300" distR="114300">
          <wp:extent cx="5731200" cy="7366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709" w:rsidRDefault="004D6709" w:rsidP="00920E97">
      <w:pPr>
        <w:spacing w:line="240" w:lineRule="auto"/>
      </w:pPr>
      <w:r>
        <w:separator/>
      </w:r>
    </w:p>
  </w:footnote>
  <w:footnote w:type="continuationSeparator" w:id="0">
    <w:p w:rsidR="004D6709" w:rsidRDefault="004D6709" w:rsidP="00920E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E97" w:rsidRDefault="00780E85">
    <w:pPr>
      <w:pStyle w:val="Normalny1"/>
    </w:pPr>
    <w:r>
      <w:rPr>
        <w:noProof/>
      </w:rPr>
      <w:drawing>
        <wp:inline distT="114300" distB="114300" distL="114300" distR="114300">
          <wp:extent cx="1533525" cy="9334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525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66A8"/>
    <w:multiLevelType w:val="multilevel"/>
    <w:tmpl w:val="EF8C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C52504"/>
    <w:multiLevelType w:val="multilevel"/>
    <w:tmpl w:val="8036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97"/>
    <w:rsid w:val="004D6709"/>
    <w:rsid w:val="006F265A"/>
    <w:rsid w:val="00780E85"/>
    <w:rsid w:val="00920E97"/>
    <w:rsid w:val="00E2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16E4"/>
  <w15:docId w15:val="{E4F938D8-7504-4C6F-93DF-5C16C76B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920E9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920E9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920E9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920E9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920E97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920E9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20E97"/>
  </w:style>
  <w:style w:type="table" w:customStyle="1" w:styleId="TableNormal">
    <w:name w:val="Table Normal"/>
    <w:rsid w:val="00920E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920E97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920E97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E8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F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F265A"/>
    <w:rPr>
      <w:b/>
      <w:bCs/>
    </w:rPr>
  </w:style>
  <w:style w:type="paragraph" w:customStyle="1" w:styleId="n2-font-01bc15309706658425e9be00da6f9252-paragraph">
    <w:name w:val="n2-font-01bc15309706658425e9be00da6f9252-paragraph"/>
    <w:basedOn w:val="Normalny"/>
    <w:rsid w:val="00E2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uytkownik</cp:lastModifiedBy>
  <cp:revision>3</cp:revision>
  <dcterms:created xsi:type="dcterms:W3CDTF">2022-11-15T12:23:00Z</dcterms:created>
  <dcterms:modified xsi:type="dcterms:W3CDTF">2022-11-15T12:24:00Z</dcterms:modified>
</cp:coreProperties>
</file>